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4D" w:rsidRPr="001F664D" w:rsidRDefault="001F664D" w:rsidP="001F66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"/>
        <w:gridCol w:w="1398"/>
        <w:gridCol w:w="5133"/>
        <w:gridCol w:w="2220"/>
      </w:tblGrid>
      <w:tr w:rsidR="001F664D" w:rsidRPr="001F664D" w:rsidTr="001F664D">
        <w:trPr>
          <w:trHeight w:val="775"/>
        </w:trPr>
        <w:tc>
          <w:tcPr>
            <w:tcW w:w="15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BAYRAMÖREN KAYMAKAMLIĞI HİZMET STANDARTLARI SUNUM TABLOSU</w:t>
            </w:r>
          </w:p>
          <w:p w:rsidR="001F664D" w:rsidRPr="001F664D" w:rsidRDefault="001F664D" w:rsidP="001F664D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F664D" w:rsidRPr="001F664D" w:rsidTr="001F664D">
        <w:trPr>
          <w:trHeight w:val="1008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-10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SIRA NO</w:t>
            </w:r>
          </w:p>
          <w:p w:rsidR="001F664D" w:rsidRPr="001F664D" w:rsidRDefault="001F664D" w:rsidP="001F664D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HİZMETİN ADI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BAŞVURUDA İSTENEN BELGELER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HİZMETİN</w:t>
            </w:r>
          </w:p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TAMAMLANMA</w:t>
            </w:r>
          </w:p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SÜRESİ</w:t>
            </w:r>
          </w:p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(EN GEÇ)</w:t>
            </w:r>
          </w:p>
        </w:tc>
      </w:tr>
      <w:tr w:rsidR="001F664D" w:rsidRPr="001F664D" w:rsidTr="001F664D">
        <w:trPr>
          <w:trHeight w:val="561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</w:t>
            </w:r>
          </w:p>
          <w:p w:rsidR="001F664D" w:rsidRPr="001F664D" w:rsidRDefault="001F664D" w:rsidP="001F664D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Taşınmaz Mal Zilyetliğine Yapılan Tecavüzlerin Önlenmesi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Dilekçe,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Varsa Tapu fotokopisi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3-Vezne Alındısı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1F664D" w:rsidRPr="001F664D" w:rsidTr="001F664D">
        <w:trPr>
          <w:trHeight w:val="1575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634 sayılı Kat Mülkiyeti Kanununa 2814 sayılı Kanunla eklenen Ek-2 madde gereğince; Görevleri nedeniyle tahsis edilen ortak kullanım alanından (Dışarıdan atanan Yönetici, Apartman Görevlisi, Bekçi) Tahliye işlemi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Dilekçe ekine aşağıda belirtilen belgeler eklenir: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1-Başvuruda bulunan Yönetici ise Yönetici olduğuna dair karar örneği, kat maliki ise tapu kayıt örneği,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2-Tahliyesi istenilen kimsenin işine son verildiğine yöneticiye/ yönetim kuruluna yetki verildiğine dair kat malikleri kurulu kararı,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3-İş akdinin sona ermesine bağlı olarak görevi nedeniyle tahsis olunan dairenin boşaltılmasına dair ilgiliye gönderilen ihtarname,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4-İşine son verilen kimsenin çalıştığı süreye ait aylık alacakları varsa ihbar ve kıdem tazminatlarının karşılandığına veya güvence altına alındığına dair belge örneği.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12 Gün</w:t>
            </w:r>
          </w:p>
        </w:tc>
      </w:tr>
      <w:tr w:rsidR="001F664D" w:rsidRPr="001F664D" w:rsidTr="001F664D">
        <w:trPr>
          <w:trHeight w:val="1194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>3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Tüketici Sorunları Başvurusu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Dilekçe ekine aşağıda belirtilen belgeler eklenir.</w:t>
            </w:r>
          </w:p>
          <w:p w:rsidR="001F664D" w:rsidRPr="001F664D" w:rsidRDefault="001F664D" w:rsidP="001F664D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1-Fatura,</w:t>
            </w:r>
          </w:p>
          <w:p w:rsidR="001F664D" w:rsidRPr="001F664D" w:rsidRDefault="001F664D" w:rsidP="001F664D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2-Satış Fişi</w:t>
            </w:r>
          </w:p>
          <w:p w:rsidR="001F664D" w:rsidRPr="001F664D" w:rsidRDefault="001F664D" w:rsidP="001F664D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3-Garanti Belgesi,</w:t>
            </w:r>
          </w:p>
          <w:p w:rsidR="001F664D" w:rsidRPr="001F664D" w:rsidRDefault="001F664D" w:rsidP="001F664D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4-Sözleşme vb.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30 Gün</w:t>
            </w:r>
          </w:p>
        </w:tc>
      </w:tr>
      <w:tr w:rsidR="001F664D" w:rsidRPr="001F664D" w:rsidTr="001F664D">
        <w:trPr>
          <w:trHeight w:val="629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Resmi ilan işlemleri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Talep yazısı</w:t>
            </w:r>
          </w:p>
          <w:p w:rsidR="001F664D" w:rsidRPr="001F664D" w:rsidRDefault="001F664D" w:rsidP="001F664D">
            <w:pPr>
              <w:spacing w:after="0" w:line="240" w:lineRule="auto"/>
              <w:ind w:right="-5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İlan metni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1F664D" w:rsidRPr="001F664D" w:rsidTr="001F664D">
        <w:trPr>
          <w:trHeight w:val="1176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Ticari Amaçla İnternet Toplu Kullanım Sağlayıcı İzin Belgesi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Başvuru Belgeleri: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Dilekçe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İşyeri Açma ve Çalışma Ruhsatının aslı ya da Belediyeden onaylı bir örneği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Vergi Levhası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 Ruhsat sahibinin / Sorumlu Müdürün nüfus cüzdan fotokopisi,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5- Telekomünikasyon Kurumundan alınan sabit IP sözleşmesi,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6- TİB onaylı filtre programı.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1F664D" w:rsidRPr="001F664D" w:rsidTr="001F664D">
        <w:trPr>
          <w:trHeight w:val="708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'</w:t>
            </w:r>
            <w:proofErr w:type="spell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Apostille</w:t>
            </w:r>
            <w:proofErr w:type="spell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' tasdik şerhi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left="150"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İdari nitelikteki belgelerin tasdikinde İlçe sınırları içerisinde bulunan resmi ve özel okullar tarafından düzenlenen belgeler noter onaylı belgelerin imza tasdiki işlemi.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10 Dakika</w:t>
            </w:r>
          </w:p>
        </w:tc>
      </w:tr>
      <w:tr w:rsidR="001F664D" w:rsidRPr="001F664D" w:rsidTr="001F664D">
        <w:trPr>
          <w:trHeight w:val="1127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Muhtaç Erbaş ve Er Ailelerinin Ücretsiz Tedavisinin Sağlanması (Muhtaçlık Kararı)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Muhtar onaylı başvuru formu,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Askerlik Şubesinden asker olduğuna dair belge,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Nüfus Cüzdanı Fotokopisi.</w:t>
            </w:r>
          </w:p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10 Gün</w:t>
            </w:r>
          </w:p>
        </w:tc>
      </w:tr>
      <w:tr w:rsidR="001F664D" w:rsidRPr="001F664D" w:rsidTr="001F664D">
        <w:trPr>
          <w:trHeight w:val="435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İnsan Hakları İhlalleri Başvurusu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- Dilekçe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10 Gün</w:t>
            </w:r>
          </w:p>
        </w:tc>
      </w:tr>
      <w:tr w:rsidR="001F664D" w:rsidRPr="001F664D" w:rsidTr="001F664D">
        <w:trPr>
          <w:trHeight w:val="665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Yurt dışı bakım belgesi onayı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- Yurt dışı bakım belgesi formu (Bilgisayar veya daktilo ile doldurulmuş muhtar onaylı)</w:t>
            </w:r>
          </w:p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1F664D" w:rsidRPr="001F664D" w:rsidTr="001F664D">
        <w:trPr>
          <w:trHeight w:val="962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664D" w:rsidRPr="001F664D" w:rsidTr="001F664D">
        <w:trPr>
          <w:trHeight w:val="708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>10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4483 sayılı memurlar ve diğer kamu görevlilerinin yargılanması hakkında karar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- </w:t>
            </w:r>
            <w:proofErr w:type="gram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dilekçesi (Dilekçede bulunması gereken hususlar, şikayetçinin adı soyadı, adresi, telefon numarası, şikayet edilen memurun adı, soyadı, çalıştığı kurum)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30 Gün</w:t>
            </w:r>
          </w:p>
        </w:tc>
      </w:tr>
      <w:tr w:rsidR="001F664D" w:rsidRPr="001F664D" w:rsidTr="001F664D">
        <w:trPr>
          <w:trHeight w:val="712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11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Köy sınırları ile ilgili işlemler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1-Başvuru dilekçesi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2-İhtiyar Heyeti Kararı ve Krokisi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15 Gün</w:t>
            </w:r>
          </w:p>
        </w:tc>
      </w:tr>
      <w:tr w:rsidR="001F664D" w:rsidRPr="001F664D" w:rsidTr="001F664D">
        <w:trPr>
          <w:trHeight w:val="559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4982 sayılı Kanun gereğince Bilgi Edinme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Başvuru formu - dilekçesi</w:t>
            </w:r>
          </w:p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3 Gün</w:t>
            </w:r>
          </w:p>
        </w:tc>
      </w:tr>
      <w:tr w:rsidR="001F664D" w:rsidRPr="001F664D" w:rsidTr="001F664D">
        <w:trPr>
          <w:trHeight w:val="443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Belge fotokopisi talebi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- Dilekçe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10 Dakika</w:t>
            </w:r>
          </w:p>
        </w:tc>
      </w:tr>
      <w:tr w:rsidR="001F664D" w:rsidRPr="001F664D" w:rsidTr="001F664D">
        <w:trPr>
          <w:trHeight w:val="715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Köy Muhtarlarının Bankadan para çekme müracaatı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Dilekçe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2-Harcama Belgeleri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Bulunduğu yıl içerisinde Muhtarın para çekebilmesi için köy kararı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10 Dakika</w:t>
            </w:r>
          </w:p>
        </w:tc>
      </w:tr>
      <w:tr w:rsidR="001F664D" w:rsidRPr="001F664D" w:rsidTr="001F664D">
        <w:trPr>
          <w:trHeight w:val="372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15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Görev Belgesi Müracaatları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Görev Belgesi Talep dilekçesi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10 Dakika</w:t>
            </w:r>
          </w:p>
        </w:tc>
      </w:tr>
      <w:tr w:rsidR="001F664D" w:rsidRPr="001F664D" w:rsidTr="001F664D">
        <w:trPr>
          <w:trHeight w:val="339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16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Muhtar izin Müracaatları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İzin dilekçesi</w:t>
            </w:r>
          </w:p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10 Dakika</w:t>
            </w:r>
          </w:p>
        </w:tc>
      </w:tr>
      <w:tr w:rsidR="001F664D" w:rsidRPr="001F664D" w:rsidTr="001F664D">
        <w:trPr>
          <w:trHeight w:val="349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Köy Bütçeleri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Bütçe (2 Nüsha)</w:t>
            </w:r>
          </w:p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1F664D" w:rsidRPr="001F664D" w:rsidTr="001F664D">
        <w:trPr>
          <w:trHeight w:val="343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18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Köy Muhtarlığı </w:t>
            </w:r>
            <w:proofErr w:type="gram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Tahsilat</w:t>
            </w:r>
            <w:proofErr w:type="gram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Makbuzu ve Gelir Makbuzu Tasdik </w:t>
            </w: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>işlemleri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 xml:space="preserve">1- </w:t>
            </w:r>
            <w:proofErr w:type="gram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Tahsilat</w:t>
            </w:r>
            <w:proofErr w:type="gram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Makbuzu, Gelir Makbuzu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saat</w:t>
            </w:r>
          </w:p>
        </w:tc>
      </w:tr>
      <w:tr w:rsidR="001F664D" w:rsidRPr="001F664D" w:rsidTr="001F664D">
        <w:trPr>
          <w:trHeight w:val="859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Times New Roman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>19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Yıpranmış, Kaybolmuş veya çalınmış Mühür Müracaatı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1-Muhtarlık Mührünün yıprandığının kaybolduğunun ve çalındığının bildirir dilekçe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2-Çalındı ise kolluk Kuvvetlerince Hazırlanmış Tutanak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3-Mühür Beratı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4-Mühür Bedeli Dekontu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Saat</w:t>
            </w:r>
          </w:p>
        </w:tc>
      </w:tr>
      <w:tr w:rsidR="001F664D" w:rsidRPr="001F664D" w:rsidTr="001F664D">
        <w:trPr>
          <w:trHeight w:val="407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20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Bimer</w:t>
            </w:r>
            <w:proofErr w:type="spell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Başvurusu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Başvuru dilekçesi (Dilekçe örneği </w:t>
            </w:r>
            <w:hyperlink r:id="rId4" w:tgtFrame="_blank" w:history="1">
              <w:r w:rsidRPr="001F664D">
                <w:rPr>
                  <w:rFonts w:ascii="inherit" w:eastAsia="Times New Roman" w:hAnsi="inherit" w:cs="Arial"/>
                  <w:color w:val="666666"/>
                  <w:sz w:val="27"/>
                  <w:lang w:eastAsia="tr-TR"/>
                </w:rPr>
                <w:t>www.basbakanlik.gov.tr/bimer</w:t>
              </w:r>
            </w:hyperlink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 linkine tıklayınız)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30 Gün</w:t>
            </w:r>
          </w:p>
        </w:tc>
      </w:tr>
      <w:tr w:rsidR="001F664D" w:rsidRPr="001F664D" w:rsidTr="001F664D">
        <w:trPr>
          <w:trHeight w:val="1291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21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Dernek Kuruluşu ve Tüzük incelemesi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Kurucuların kimlik fotokopileri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Kuruluş bildirimi,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Tüzük,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4- Tebligat almaya yetkili kişilere ait bilgiler için dernekler bürosuna başvurunuz.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7 Gün</w:t>
            </w:r>
          </w:p>
        </w:tc>
      </w:tr>
      <w:tr w:rsidR="001F664D" w:rsidRPr="001F664D" w:rsidTr="001F664D">
        <w:trPr>
          <w:trHeight w:val="845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22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2860 sayılı Kanun gereği yardım toplama izin belgesi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Başvuru dilekçesi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Yönetim Kurulu Kararı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Yardım toplayacak kişilere ait resim, nüfus cüzdan sureti,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1F664D" w:rsidRPr="001F664D" w:rsidTr="001F664D">
        <w:trPr>
          <w:trHeight w:val="531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23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Dernek Taşınmaz mal Bildirimi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Yönetim Kurulu karar fotokopisi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Tapu fotokopisi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Taşınmaz mal bildirim formu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1F664D" w:rsidRPr="001F664D" w:rsidTr="001F664D">
        <w:trPr>
          <w:trHeight w:val="731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F664D" w:rsidRPr="001F664D" w:rsidTr="001F664D">
        <w:trPr>
          <w:trHeight w:val="889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24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Dernek tüzüğü değişikliği incelenmesi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Genel Kurulu sonuç bildirim formu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Divan tutanağı,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Tüzük,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4</w:t>
            </w: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- </w:t>
            </w: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Değişen maddeleri gösterir liste,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7 Gün</w:t>
            </w:r>
          </w:p>
        </w:tc>
      </w:tr>
      <w:tr w:rsidR="001F664D" w:rsidRPr="001F664D" w:rsidTr="001F664D">
        <w:trPr>
          <w:trHeight w:val="1074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25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Dernek Yerleşim yeri değişikliği bildirimi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 </w:t>
            </w:r>
            <w:proofErr w:type="gram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Yönetim kurulu</w:t>
            </w:r>
            <w:proofErr w:type="gram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kararı,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2- Kira </w:t>
            </w:r>
            <w:proofErr w:type="spell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kontratosu</w:t>
            </w:r>
            <w:proofErr w:type="spell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,</w:t>
            </w:r>
          </w:p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Yerleşim yeri değişikliği formu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 Gün</w:t>
            </w:r>
          </w:p>
        </w:tc>
      </w:tr>
      <w:tr w:rsidR="001F664D" w:rsidRPr="001F664D" w:rsidTr="001F664D">
        <w:trPr>
          <w:trHeight w:val="890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26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Kamu Görevlileri Etik Davranış İlkelerine </w:t>
            </w: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>yapılan başvurulara cevap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Dilekçe</w:t>
            </w:r>
          </w:p>
          <w:p w:rsidR="001F664D" w:rsidRPr="001F664D" w:rsidRDefault="001F664D" w:rsidP="001F664D">
            <w:pPr>
              <w:spacing w:before="75"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5 Gün</w:t>
            </w:r>
          </w:p>
        </w:tc>
      </w:tr>
      <w:tr w:rsidR="001F664D" w:rsidRPr="001F664D" w:rsidTr="001F664D">
        <w:trPr>
          <w:trHeight w:val="1052"/>
        </w:trPr>
        <w:tc>
          <w:tcPr>
            <w:tcW w:w="540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lastRenderedPageBreak/>
              <w:t>27</w:t>
            </w:r>
          </w:p>
        </w:tc>
        <w:tc>
          <w:tcPr>
            <w:tcW w:w="228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Disiplin cezasına itiraz işlemleri</w:t>
            </w:r>
          </w:p>
        </w:tc>
        <w:tc>
          <w:tcPr>
            <w:tcW w:w="8647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1- İtiraz Dilekçesi,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2- Disiplin Cezası yazısı,</w:t>
            </w:r>
          </w:p>
          <w:p w:rsidR="001F664D" w:rsidRPr="001F664D" w:rsidRDefault="001F664D" w:rsidP="001F664D">
            <w:pPr>
              <w:spacing w:after="0" w:line="240" w:lineRule="auto"/>
              <w:ind w:right="150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3- Disiplin Cezası Tebellüğ Belgesi,</w:t>
            </w:r>
          </w:p>
        </w:tc>
        <w:tc>
          <w:tcPr>
            <w:tcW w:w="382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b/>
                <w:bCs/>
                <w:color w:val="000000"/>
                <w:sz w:val="27"/>
                <w:lang w:eastAsia="tr-TR"/>
              </w:rPr>
              <w:t>15 Gün</w:t>
            </w:r>
          </w:p>
        </w:tc>
      </w:tr>
    </w:tbl>
    <w:p w:rsidR="001F664D" w:rsidRPr="001F664D" w:rsidRDefault="001F664D" w:rsidP="001F664D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5000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3078"/>
        <w:gridCol w:w="1896"/>
        <w:gridCol w:w="3093"/>
      </w:tblGrid>
      <w:tr w:rsidR="001F664D" w:rsidRPr="001F664D" w:rsidTr="001F664D">
        <w:trPr>
          <w:trHeight w:val="360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İlk Müracaat Yeri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Bayramören</w:t>
            </w:r>
            <w:proofErr w:type="spell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Kaymakamlığı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İkinci Müracaat Yeri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Bayramören</w:t>
            </w:r>
            <w:proofErr w:type="spell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Kaymakamlığı</w:t>
            </w:r>
          </w:p>
        </w:tc>
      </w:tr>
      <w:tr w:rsidR="001F664D" w:rsidRPr="001F664D" w:rsidTr="001F664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Oktay YAVUZ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F314AB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Fatmagül DALMIŞ </w:t>
            </w:r>
          </w:p>
        </w:tc>
      </w:tr>
      <w:tr w:rsidR="001F664D" w:rsidRPr="001F664D" w:rsidTr="001F664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İlçe Yazı İşleri Müdürü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İlçe Kaymakam</w:t>
            </w:r>
            <w:r w:rsidR="00F314AB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ı</w:t>
            </w:r>
          </w:p>
        </w:tc>
      </w:tr>
      <w:tr w:rsidR="001F664D" w:rsidRPr="001F664D" w:rsidTr="001F664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Kaymakamlık Yazı İşleri Müdürlüğü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Bayramören</w:t>
            </w:r>
            <w:proofErr w:type="spell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 xml:space="preserve"> Kaymakamlığı</w:t>
            </w:r>
          </w:p>
        </w:tc>
      </w:tr>
      <w:tr w:rsidR="001F664D" w:rsidRPr="001F664D" w:rsidTr="001F664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Tel.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0376 735 82 95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Tel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0376 735 82 95</w:t>
            </w:r>
          </w:p>
        </w:tc>
      </w:tr>
      <w:tr w:rsidR="001F664D" w:rsidRPr="001F664D" w:rsidTr="001F664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0376 735 82 87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Faks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0376 735 82 87</w:t>
            </w:r>
          </w:p>
        </w:tc>
      </w:tr>
      <w:tr w:rsidR="001F664D" w:rsidRPr="001F664D" w:rsidTr="001F664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e</w:t>
            </w:r>
            <w:proofErr w:type="gram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-Posta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bayramoren@icisleri.gov.tr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e</w:t>
            </w:r>
            <w:proofErr w:type="gramEnd"/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-Posta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eastAsia="tr-TR"/>
              </w:rPr>
              <w:t>bayramoren@icisleri.gov.tr</w:t>
            </w:r>
          </w:p>
        </w:tc>
      </w:tr>
      <w:tr w:rsidR="001F664D" w:rsidRPr="001F664D" w:rsidTr="001F664D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64D" w:rsidRPr="001F664D" w:rsidRDefault="001F664D" w:rsidP="001F664D">
            <w:pPr>
              <w:spacing w:before="150" w:after="15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1F6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1F664D" w:rsidRPr="001F664D" w:rsidRDefault="001F664D" w:rsidP="001F66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1F664D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1F664D" w:rsidRPr="001F664D" w:rsidRDefault="001F664D" w:rsidP="001F66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48395C" w:rsidRDefault="0048395C"/>
    <w:sectPr w:rsidR="0048395C" w:rsidSect="0048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64D"/>
    <w:rsid w:val="001F664D"/>
    <w:rsid w:val="0048395C"/>
    <w:rsid w:val="00954680"/>
    <w:rsid w:val="00BE005E"/>
    <w:rsid w:val="00F3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664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F66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sbakanlik.gov.tr/bime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4281</Characters>
  <Application>Microsoft Office Word</Application>
  <DocSecurity>0</DocSecurity>
  <Lines>35</Lines>
  <Paragraphs>10</Paragraphs>
  <ScaleCrop>false</ScaleCrop>
  <Company>yaschir computer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yaschir</dc:creator>
  <cp:lastModifiedBy>KAYMAKAMLIK</cp:lastModifiedBy>
  <cp:revision>2</cp:revision>
  <dcterms:created xsi:type="dcterms:W3CDTF">2022-12-22T07:28:00Z</dcterms:created>
  <dcterms:modified xsi:type="dcterms:W3CDTF">2022-12-22T07:28:00Z</dcterms:modified>
</cp:coreProperties>
</file>